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8BB41" w14:textId="44DE1691" w:rsidR="001A5E18" w:rsidRPr="001A5E18" w:rsidRDefault="001A5E18" w:rsidP="001A5E18">
      <w:pPr>
        <w:rPr>
          <w:color w:val="1C90C8" w:themeColor="accent2" w:themeShade="BF"/>
          <w:sz w:val="18"/>
          <w:szCs w:val="18"/>
        </w:rPr>
      </w:pPr>
      <w:r w:rsidRPr="001A5E18">
        <w:rPr>
          <w:color w:val="1C90C8" w:themeColor="accent2" w:themeShade="BF"/>
          <w:sz w:val="18"/>
          <w:szCs w:val="18"/>
        </w:rPr>
        <w:t>INFORMACJA DOTYCZĄCA ZASAD PRZETWARZANIA DANYCH OSOBOWYCH PRZEZ ORANGE SZKOLENIA W RAMACH REALIZACJI FORUM BEZPIECZEŃSTWA TELEKOMUNIKACYJNEGO – TEL SEC 202</w:t>
      </w:r>
      <w:r w:rsidR="00C409B2">
        <w:rPr>
          <w:color w:val="1C90C8" w:themeColor="accent2" w:themeShade="BF"/>
          <w:sz w:val="18"/>
          <w:szCs w:val="18"/>
        </w:rPr>
        <w:t>6</w:t>
      </w:r>
    </w:p>
    <w:p w14:paraId="6808023E" w14:textId="51036E9A" w:rsidR="001A5E18" w:rsidRPr="001A5E18" w:rsidRDefault="001A5E18" w:rsidP="001A5E18">
      <w:pPr>
        <w:jc w:val="both"/>
        <w:rPr>
          <w:sz w:val="18"/>
          <w:szCs w:val="18"/>
        </w:rPr>
      </w:pPr>
      <w:r w:rsidRPr="001A5E18">
        <w:rPr>
          <w:sz w:val="18"/>
          <w:szCs w:val="18"/>
        </w:rPr>
        <w:t xml:space="preserve">W związku z realizacją wymogów Rozporządzenia Parlamentu Europejskiego i Rady (UE) 2016/679 z dnia </w:t>
      </w:r>
      <w:r>
        <w:rPr>
          <w:sz w:val="18"/>
          <w:szCs w:val="18"/>
        </w:rPr>
        <w:t xml:space="preserve">                       </w:t>
      </w:r>
      <w:r w:rsidRPr="001A5E18">
        <w:rPr>
          <w:sz w:val="18"/>
          <w:szCs w:val="18"/>
        </w:rPr>
        <w:t>27 kwietnia 2016 r. w sprawie ochrony osób fizycznych w związku z przetwarzaniem danych osobowych i w</w:t>
      </w:r>
      <w:r>
        <w:rPr>
          <w:sz w:val="18"/>
          <w:szCs w:val="18"/>
        </w:rPr>
        <w:t xml:space="preserve"> </w:t>
      </w:r>
      <w:r w:rsidRPr="001A5E18">
        <w:rPr>
          <w:sz w:val="18"/>
          <w:szCs w:val="18"/>
        </w:rPr>
        <w:t>sprawie swobodnego przepływu takich danych oraz uchylenia dyrektywy 95/46/WE (dalej „RODO"),niniejszym</w:t>
      </w:r>
      <w:r>
        <w:rPr>
          <w:sz w:val="18"/>
          <w:szCs w:val="18"/>
        </w:rPr>
        <w:t xml:space="preserve"> </w:t>
      </w:r>
      <w:r w:rsidRPr="001A5E18">
        <w:rPr>
          <w:sz w:val="18"/>
          <w:szCs w:val="18"/>
        </w:rPr>
        <w:t>informujemy:</w:t>
      </w:r>
    </w:p>
    <w:p w14:paraId="164AE675" w14:textId="77777777" w:rsidR="001A5E18" w:rsidRPr="001A5E18" w:rsidRDefault="001A5E18" w:rsidP="001A5E18">
      <w:pPr>
        <w:rPr>
          <w:color w:val="1C90C8" w:themeColor="accent2" w:themeShade="BF"/>
          <w:sz w:val="18"/>
          <w:szCs w:val="18"/>
        </w:rPr>
      </w:pPr>
      <w:r w:rsidRPr="001A5E18">
        <w:rPr>
          <w:color w:val="1C90C8" w:themeColor="accent2" w:themeShade="BF"/>
          <w:sz w:val="18"/>
          <w:szCs w:val="18"/>
        </w:rPr>
        <w:t>ADMINISTRATOR DANYCH OSOBOWYCH</w:t>
      </w:r>
    </w:p>
    <w:p w14:paraId="3CE06029" w14:textId="1BBE7492" w:rsidR="001A5E18" w:rsidRPr="001A5E18" w:rsidRDefault="001A5E18" w:rsidP="001A5E18">
      <w:pPr>
        <w:jc w:val="both"/>
        <w:rPr>
          <w:sz w:val="18"/>
          <w:szCs w:val="18"/>
        </w:rPr>
      </w:pPr>
      <w:r w:rsidRPr="001A5E18">
        <w:rPr>
          <w:sz w:val="18"/>
          <w:szCs w:val="18"/>
        </w:rPr>
        <w:t>Administratorem Państwa Danych Osobowych jest Orange Szkolenia Sp. z o.o. z siedzibą w Warszawie</w:t>
      </w:r>
      <w:r w:rsidR="00C409B2">
        <w:rPr>
          <w:sz w:val="18"/>
          <w:szCs w:val="18"/>
        </w:rPr>
        <w:t xml:space="preserve">                      </w:t>
      </w:r>
      <w:r w:rsidR="004F70DA">
        <w:rPr>
          <w:sz w:val="18"/>
          <w:szCs w:val="18"/>
        </w:rPr>
        <w:t xml:space="preserve"> </w:t>
      </w:r>
      <w:r w:rsidRPr="001A5E18">
        <w:rPr>
          <w:sz w:val="18"/>
          <w:szCs w:val="18"/>
        </w:rPr>
        <w:t>Al. Jerozolimskie 160, 02-326 Warszawa, wpisaną do Rejestru Przedsiębiorców Krajowego Rejestru Sądowego</w:t>
      </w:r>
      <w:r>
        <w:rPr>
          <w:sz w:val="18"/>
          <w:szCs w:val="18"/>
        </w:rPr>
        <w:t xml:space="preserve"> </w:t>
      </w:r>
      <w:r w:rsidRPr="001A5E18">
        <w:rPr>
          <w:sz w:val="18"/>
          <w:szCs w:val="18"/>
        </w:rPr>
        <w:t>pod numerem 0000043165 prowadzonego przez Sąd Rejonowy dla m.st. Warszawy, XII Wydział Gospodarczy</w:t>
      </w:r>
      <w:r>
        <w:rPr>
          <w:sz w:val="18"/>
          <w:szCs w:val="18"/>
        </w:rPr>
        <w:t xml:space="preserve"> </w:t>
      </w:r>
      <w:r w:rsidRPr="001A5E18">
        <w:rPr>
          <w:sz w:val="18"/>
          <w:szCs w:val="18"/>
        </w:rPr>
        <w:t>Krajowego Rejestru Sądowego, NIP: 5252140186, REGON: 016098630 (dalej: Orange Szkolenia). W razie</w:t>
      </w:r>
      <w:r>
        <w:rPr>
          <w:sz w:val="18"/>
          <w:szCs w:val="18"/>
        </w:rPr>
        <w:t xml:space="preserve"> </w:t>
      </w:r>
      <w:r w:rsidRPr="001A5E18">
        <w:rPr>
          <w:sz w:val="18"/>
          <w:szCs w:val="18"/>
        </w:rPr>
        <w:t>jakichkolwiek pytań prosimy o kontakt z nami pod adresem naszej siedziby lub drogą elektroniczną na adres:</w:t>
      </w:r>
      <w:r>
        <w:rPr>
          <w:sz w:val="18"/>
          <w:szCs w:val="18"/>
        </w:rPr>
        <w:t xml:space="preserve"> </w:t>
      </w:r>
      <w:r w:rsidRPr="001A5E18">
        <w:rPr>
          <w:sz w:val="18"/>
          <w:szCs w:val="18"/>
        </w:rPr>
        <w:t>beata.arasim@orange.com.</w:t>
      </w:r>
    </w:p>
    <w:p w14:paraId="06D5D17A" w14:textId="77777777" w:rsidR="001A5E18" w:rsidRPr="001A5E18" w:rsidRDefault="001A5E18" w:rsidP="001A5E18">
      <w:pPr>
        <w:rPr>
          <w:color w:val="1C90C8" w:themeColor="accent2" w:themeShade="BF"/>
          <w:sz w:val="18"/>
          <w:szCs w:val="18"/>
        </w:rPr>
      </w:pPr>
      <w:r w:rsidRPr="001A5E18">
        <w:rPr>
          <w:color w:val="1C90C8" w:themeColor="accent2" w:themeShade="BF"/>
          <w:sz w:val="18"/>
          <w:szCs w:val="18"/>
        </w:rPr>
        <w:t>CELACH I PODSTAWY PRZETWARZANIA DANYCH OSOBOWYCH</w:t>
      </w:r>
    </w:p>
    <w:p w14:paraId="1ADB6F3A" w14:textId="3DB07752" w:rsidR="004F70DA" w:rsidRDefault="001A5E18" w:rsidP="004F70DA">
      <w:pPr>
        <w:jc w:val="both"/>
        <w:rPr>
          <w:sz w:val="18"/>
          <w:szCs w:val="18"/>
        </w:rPr>
      </w:pPr>
      <w:r w:rsidRPr="001A5E18">
        <w:rPr>
          <w:sz w:val="18"/>
          <w:szCs w:val="18"/>
        </w:rPr>
        <w:t>Państwa dane osobowe będą przetwarzane wyłącznie w celach związanych realizacją umowy dot. organizacji</w:t>
      </w:r>
      <w:r w:rsidR="004F70DA">
        <w:rPr>
          <w:sz w:val="18"/>
          <w:szCs w:val="18"/>
        </w:rPr>
        <w:t xml:space="preserve"> </w:t>
      </w:r>
      <w:r w:rsidRPr="001A5E18">
        <w:rPr>
          <w:sz w:val="18"/>
          <w:szCs w:val="18"/>
        </w:rPr>
        <w:t xml:space="preserve">Forum Bezpieczeństwa Telekomunikacyjnego Tel Sec, które odbędzie się w dniach </w:t>
      </w:r>
      <w:r w:rsidR="00C409B2">
        <w:rPr>
          <w:sz w:val="18"/>
          <w:szCs w:val="18"/>
        </w:rPr>
        <w:t>18-19</w:t>
      </w:r>
      <w:r w:rsidRPr="001A5E18">
        <w:rPr>
          <w:sz w:val="18"/>
          <w:szCs w:val="18"/>
        </w:rPr>
        <w:t xml:space="preserve"> listopada 202</w:t>
      </w:r>
      <w:r w:rsidR="00C409B2">
        <w:rPr>
          <w:sz w:val="18"/>
          <w:szCs w:val="18"/>
        </w:rPr>
        <w:t>6</w:t>
      </w:r>
      <w:r w:rsidRPr="001A5E18">
        <w:rPr>
          <w:sz w:val="18"/>
          <w:szCs w:val="18"/>
        </w:rPr>
        <w:t xml:space="preserve"> roku</w:t>
      </w:r>
      <w:r w:rsidR="004F70DA">
        <w:rPr>
          <w:sz w:val="18"/>
          <w:szCs w:val="18"/>
        </w:rPr>
        <w:t>.</w:t>
      </w:r>
    </w:p>
    <w:p w14:paraId="450FEB2E" w14:textId="77777777" w:rsidR="004F70DA" w:rsidRDefault="001A5E18" w:rsidP="004F70DA">
      <w:pPr>
        <w:jc w:val="both"/>
        <w:rPr>
          <w:sz w:val="18"/>
          <w:szCs w:val="18"/>
        </w:rPr>
      </w:pPr>
      <w:r w:rsidRPr="001A5E18">
        <w:rPr>
          <w:sz w:val="18"/>
          <w:szCs w:val="18"/>
        </w:rPr>
        <w:t>Podstawą prawną przetwarzania danych jest:</w:t>
      </w:r>
    </w:p>
    <w:p w14:paraId="026F1772" w14:textId="77777777" w:rsidR="004F70DA" w:rsidRDefault="001A5E18" w:rsidP="004F70DA">
      <w:pPr>
        <w:jc w:val="both"/>
        <w:rPr>
          <w:sz w:val="18"/>
          <w:szCs w:val="18"/>
        </w:rPr>
      </w:pPr>
      <w:r w:rsidRPr="001A5E18">
        <w:rPr>
          <w:sz w:val="18"/>
          <w:szCs w:val="18"/>
        </w:rPr>
        <w:t>- art. 6 ust. 1 pkt b) RODO tj. przetwarzanie danych jest niezbędne do wykonania umowy udziału w Forum lub</w:t>
      </w:r>
      <w:r w:rsidR="004F70DA">
        <w:rPr>
          <w:sz w:val="18"/>
          <w:szCs w:val="18"/>
        </w:rPr>
        <w:t xml:space="preserve"> </w:t>
      </w:r>
      <w:r w:rsidRPr="001A5E18">
        <w:rPr>
          <w:sz w:val="18"/>
          <w:szCs w:val="18"/>
        </w:rPr>
        <w:t>podjęcia działań na żądanie osoby, której dane dotyczą przed zawarciem umowy</w:t>
      </w:r>
      <w:r w:rsidR="004F70DA">
        <w:rPr>
          <w:sz w:val="18"/>
          <w:szCs w:val="18"/>
        </w:rPr>
        <w:t xml:space="preserve"> </w:t>
      </w:r>
    </w:p>
    <w:p w14:paraId="4050B2A3" w14:textId="77777777" w:rsidR="004F70DA" w:rsidRDefault="001A5E18" w:rsidP="004F70DA">
      <w:pPr>
        <w:jc w:val="both"/>
        <w:rPr>
          <w:sz w:val="18"/>
          <w:szCs w:val="18"/>
        </w:rPr>
      </w:pPr>
      <w:r w:rsidRPr="001A5E18">
        <w:rPr>
          <w:sz w:val="18"/>
          <w:szCs w:val="18"/>
        </w:rPr>
        <w:t>- art. 6 ust. 1 lit. c) RODO – realizacja obowiązków wynikających z przepisów prawa</w:t>
      </w:r>
    </w:p>
    <w:p w14:paraId="0D0E0EBE" w14:textId="5F4B8A61" w:rsidR="001A5E18" w:rsidRPr="001A5E18" w:rsidRDefault="001A5E18" w:rsidP="004F70DA">
      <w:pPr>
        <w:jc w:val="both"/>
        <w:rPr>
          <w:sz w:val="18"/>
          <w:szCs w:val="18"/>
        </w:rPr>
      </w:pPr>
      <w:r w:rsidRPr="001A5E18">
        <w:rPr>
          <w:sz w:val="18"/>
          <w:szCs w:val="18"/>
        </w:rPr>
        <w:t>- art. 6 ust. 1 lit. f) RODO - zapewnienie bezpieczeństwa Spółki; dochodzenie ewentualnych roszczeń lub</w:t>
      </w:r>
      <w:r w:rsidR="004F70DA">
        <w:rPr>
          <w:sz w:val="18"/>
          <w:szCs w:val="18"/>
        </w:rPr>
        <w:t xml:space="preserve"> </w:t>
      </w:r>
      <w:r w:rsidRPr="001A5E18">
        <w:rPr>
          <w:sz w:val="18"/>
          <w:szCs w:val="18"/>
        </w:rPr>
        <w:t>ochrona przed takimi roszczeniami</w:t>
      </w:r>
    </w:p>
    <w:p w14:paraId="701585FB" w14:textId="04C1EFBD" w:rsidR="001A5E18" w:rsidRPr="001A5E18" w:rsidRDefault="001A5E18" w:rsidP="001A5E18">
      <w:pPr>
        <w:jc w:val="both"/>
        <w:rPr>
          <w:sz w:val="18"/>
          <w:szCs w:val="18"/>
        </w:rPr>
      </w:pPr>
      <w:r w:rsidRPr="001A5E18">
        <w:rPr>
          <w:sz w:val="18"/>
          <w:szCs w:val="18"/>
        </w:rPr>
        <w:t>Dane otrzymaliśmy bezpośrednio od Pana/Pani gdyż jest Pan/Pani reprezentantem Spółki, lub od</w:t>
      </w:r>
      <w:r>
        <w:rPr>
          <w:sz w:val="18"/>
          <w:szCs w:val="18"/>
        </w:rPr>
        <w:t> </w:t>
      </w:r>
      <w:r w:rsidRPr="001A5E18">
        <w:rPr>
          <w:sz w:val="18"/>
          <w:szCs w:val="18"/>
        </w:rPr>
        <w:t>Reprezentanta Spółki gdy jest Pani osobą kontaktową. Podanie danych jest dobrowolne ale niezbędne do</w:t>
      </w:r>
      <w:r>
        <w:rPr>
          <w:sz w:val="18"/>
          <w:szCs w:val="18"/>
        </w:rPr>
        <w:t> </w:t>
      </w:r>
      <w:r w:rsidRPr="001A5E18">
        <w:rPr>
          <w:sz w:val="18"/>
          <w:szCs w:val="18"/>
        </w:rPr>
        <w:t>realizacji umowy.</w:t>
      </w:r>
    </w:p>
    <w:p w14:paraId="3F1B7FCA" w14:textId="4AEB2182" w:rsidR="001A5E18" w:rsidRPr="001A5E18" w:rsidRDefault="001A5E18" w:rsidP="001A5E18">
      <w:pPr>
        <w:jc w:val="both"/>
        <w:rPr>
          <w:sz w:val="18"/>
          <w:szCs w:val="18"/>
        </w:rPr>
      </w:pPr>
      <w:r w:rsidRPr="001A5E18">
        <w:rPr>
          <w:sz w:val="18"/>
          <w:szCs w:val="18"/>
        </w:rPr>
        <w:t>Zakres danych sprowadza się do danych identyfikacyjnych i kontaktowych (imię, nazwisko, adres e-mail, numer</w:t>
      </w:r>
      <w:r>
        <w:rPr>
          <w:sz w:val="18"/>
          <w:szCs w:val="18"/>
        </w:rPr>
        <w:t xml:space="preserve"> </w:t>
      </w:r>
      <w:r w:rsidRPr="001A5E18">
        <w:rPr>
          <w:sz w:val="18"/>
          <w:szCs w:val="18"/>
        </w:rPr>
        <w:t>telefonu, miejsce pracy i stanowisko).</w:t>
      </w:r>
    </w:p>
    <w:p w14:paraId="1D023EDA" w14:textId="77777777" w:rsidR="001A5E18" w:rsidRPr="001A5E18" w:rsidRDefault="001A5E18" w:rsidP="001A5E18">
      <w:pPr>
        <w:rPr>
          <w:color w:val="1C90C8" w:themeColor="accent2" w:themeShade="BF"/>
          <w:sz w:val="18"/>
          <w:szCs w:val="18"/>
        </w:rPr>
      </w:pPr>
      <w:r w:rsidRPr="001A5E18">
        <w:rPr>
          <w:color w:val="1C90C8" w:themeColor="accent2" w:themeShade="BF"/>
          <w:sz w:val="18"/>
          <w:szCs w:val="18"/>
        </w:rPr>
        <w:t>DOSTĘP DO DANYCH</w:t>
      </w:r>
    </w:p>
    <w:p w14:paraId="0BAE5D96" w14:textId="77777777" w:rsidR="004F70DA" w:rsidRDefault="001A5E18" w:rsidP="004F70DA">
      <w:pPr>
        <w:jc w:val="both"/>
        <w:rPr>
          <w:sz w:val="18"/>
          <w:szCs w:val="18"/>
        </w:rPr>
      </w:pPr>
      <w:r w:rsidRPr="001A5E18">
        <w:rPr>
          <w:sz w:val="18"/>
          <w:szCs w:val="18"/>
        </w:rPr>
        <w:t>Z zachowaniem wszelkich gwarancji bezpieczeństwa i wymogów RODO, Państwa dane osobowe mogą zostać</w:t>
      </w:r>
      <w:r w:rsidR="004F70DA">
        <w:rPr>
          <w:sz w:val="18"/>
          <w:szCs w:val="18"/>
        </w:rPr>
        <w:t xml:space="preserve"> </w:t>
      </w:r>
      <w:r w:rsidRPr="001A5E18">
        <w:rPr>
          <w:sz w:val="18"/>
          <w:szCs w:val="18"/>
        </w:rPr>
        <w:t>ujawnione osobom upoważnionym przez Administratora, organom władzy publicznej oraz podmiotom</w:t>
      </w:r>
      <w:r w:rsidR="004F70DA">
        <w:rPr>
          <w:sz w:val="18"/>
          <w:szCs w:val="18"/>
        </w:rPr>
        <w:t xml:space="preserve"> </w:t>
      </w:r>
      <w:r w:rsidRPr="001A5E18">
        <w:rPr>
          <w:sz w:val="18"/>
          <w:szCs w:val="18"/>
        </w:rPr>
        <w:t>wykonującym zadania publiczne lub działającym na zlecenie władzy publicznej, w zakresie i celach, które</w:t>
      </w:r>
      <w:r w:rsidR="004F70DA">
        <w:rPr>
          <w:sz w:val="18"/>
          <w:szCs w:val="18"/>
        </w:rPr>
        <w:t xml:space="preserve"> </w:t>
      </w:r>
      <w:r w:rsidRPr="001A5E18">
        <w:rPr>
          <w:sz w:val="18"/>
          <w:szCs w:val="18"/>
        </w:rPr>
        <w:t>wynikają z przepisów prawa; dostawcom usług technicznych i organizacyjnych umożliwiających działalność</w:t>
      </w:r>
      <w:r w:rsidR="004F70DA">
        <w:rPr>
          <w:sz w:val="18"/>
          <w:szCs w:val="18"/>
        </w:rPr>
        <w:t xml:space="preserve"> </w:t>
      </w:r>
      <w:r w:rsidRPr="001A5E18">
        <w:rPr>
          <w:sz w:val="18"/>
          <w:szCs w:val="18"/>
        </w:rPr>
        <w:t>Administratora (w szczególności dostawcom usług teleinformatycznych i technicznych niezbędnych do</w:t>
      </w:r>
      <w:r w:rsidR="004F70DA">
        <w:rPr>
          <w:sz w:val="18"/>
          <w:szCs w:val="18"/>
        </w:rPr>
        <w:t xml:space="preserve"> </w:t>
      </w:r>
      <w:r w:rsidRPr="001A5E18">
        <w:rPr>
          <w:sz w:val="18"/>
          <w:szCs w:val="18"/>
        </w:rPr>
        <w:t>organizacji webinarium) i innym podmiotom przetwarzającym je w naszym imieniu.</w:t>
      </w:r>
    </w:p>
    <w:p w14:paraId="38D31D5F" w14:textId="2E965B86" w:rsidR="001A5E18" w:rsidRPr="001A5E18" w:rsidRDefault="001A5E18" w:rsidP="004F70DA">
      <w:pPr>
        <w:jc w:val="both"/>
        <w:rPr>
          <w:sz w:val="18"/>
          <w:szCs w:val="18"/>
        </w:rPr>
      </w:pPr>
      <w:r w:rsidRPr="001A5E18">
        <w:rPr>
          <w:sz w:val="18"/>
          <w:szCs w:val="18"/>
        </w:rPr>
        <w:t>Ponadto Państwa dane zostaną udostępnione dla Hotelu Folwark Łochów, w którym odbywać się będzie Tel</w:t>
      </w:r>
      <w:r w:rsidR="004F70DA">
        <w:rPr>
          <w:sz w:val="18"/>
          <w:szCs w:val="18"/>
        </w:rPr>
        <w:t xml:space="preserve"> </w:t>
      </w:r>
      <w:r w:rsidRPr="001A5E18">
        <w:rPr>
          <w:sz w:val="18"/>
          <w:szCs w:val="18"/>
        </w:rPr>
        <w:t>Sec 202</w:t>
      </w:r>
      <w:r w:rsidR="00C409B2">
        <w:rPr>
          <w:sz w:val="18"/>
          <w:szCs w:val="18"/>
        </w:rPr>
        <w:t>6</w:t>
      </w:r>
      <w:r w:rsidRPr="001A5E18">
        <w:rPr>
          <w:sz w:val="18"/>
          <w:szCs w:val="18"/>
        </w:rPr>
        <w:t xml:space="preserve"> i powierzone agencji eventowej wspierającej Administratora.</w:t>
      </w:r>
    </w:p>
    <w:p w14:paraId="161A9144" w14:textId="77777777" w:rsidR="001A5E18" w:rsidRPr="001A5E18" w:rsidRDefault="001A5E18" w:rsidP="001A5E18">
      <w:pPr>
        <w:rPr>
          <w:color w:val="1C90C8" w:themeColor="accent2" w:themeShade="BF"/>
          <w:sz w:val="18"/>
          <w:szCs w:val="18"/>
        </w:rPr>
      </w:pPr>
      <w:r w:rsidRPr="001A5E18">
        <w:rPr>
          <w:color w:val="1C90C8" w:themeColor="accent2" w:themeShade="BF"/>
          <w:sz w:val="18"/>
          <w:szCs w:val="18"/>
        </w:rPr>
        <w:t>CZAS PRZETWARZANIA</w:t>
      </w:r>
    </w:p>
    <w:p w14:paraId="3453C23D" w14:textId="76B19CA9" w:rsidR="001A5E18" w:rsidRPr="001A5E18" w:rsidRDefault="001A5E18" w:rsidP="004F70DA">
      <w:pPr>
        <w:jc w:val="both"/>
        <w:rPr>
          <w:sz w:val="18"/>
          <w:szCs w:val="18"/>
        </w:rPr>
      </w:pPr>
      <w:r w:rsidRPr="001A5E18">
        <w:rPr>
          <w:sz w:val="18"/>
          <w:szCs w:val="18"/>
        </w:rPr>
        <w:t>Państwa dane osobowe będą przetwarzane przez czas niezbędny do wykonania umowy i rozliczenia projektu</w:t>
      </w:r>
      <w:r w:rsidR="004F70DA">
        <w:rPr>
          <w:sz w:val="18"/>
          <w:szCs w:val="18"/>
        </w:rPr>
        <w:t xml:space="preserve"> </w:t>
      </w:r>
      <w:r w:rsidRPr="001A5E18">
        <w:rPr>
          <w:sz w:val="18"/>
          <w:szCs w:val="18"/>
        </w:rPr>
        <w:t>a po udostepnieniu danych do Orange Szkolenia - przez okres ustalony na podstawie przepisów skarbowych</w:t>
      </w:r>
      <w:r w:rsidR="004F70DA">
        <w:rPr>
          <w:sz w:val="18"/>
          <w:szCs w:val="18"/>
        </w:rPr>
        <w:t xml:space="preserve">  </w:t>
      </w:r>
      <w:r w:rsidRPr="001A5E18">
        <w:rPr>
          <w:sz w:val="18"/>
          <w:szCs w:val="18"/>
        </w:rPr>
        <w:t>lub okresów przedawnienia roszczeń.</w:t>
      </w:r>
    </w:p>
    <w:p w14:paraId="0C4F73CF" w14:textId="77777777" w:rsidR="001A5E18" w:rsidRPr="001A5E18" w:rsidRDefault="001A5E18" w:rsidP="001A5E18">
      <w:pPr>
        <w:rPr>
          <w:color w:val="1C90C8" w:themeColor="accent2" w:themeShade="BF"/>
          <w:sz w:val="18"/>
          <w:szCs w:val="18"/>
        </w:rPr>
      </w:pPr>
      <w:r w:rsidRPr="001A5E18">
        <w:rPr>
          <w:color w:val="1C90C8" w:themeColor="accent2" w:themeShade="BF"/>
          <w:sz w:val="18"/>
          <w:szCs w:val="18"/>
        </w:rPr>
        <w:t>PRAWA OSÓB KTÓRYCH DANE SĄ PRZETWARZANE</w:t>
      </w:r>
    </w:p>
    <w:p w14:paraId="398BDD16" w14:textId="18E5A86B" w:rsidR="000153BC" w:rsidRPr="001A5E18" w:rsidRDefault="001A5E18" w:rsidP="004F70DA">
      <w:pPr>
        <w:jc w:val="both"/>
        <w:rPr>
          <w:sz w:val="18"/>
          <w:szCs w:val="18"/>
        </w:rPr>
      </w:pPr>
      <w:r w:rsidRPr="001A5E18">
        <w:rPr>
          <w:sz w:val="18"/>
          <w:szCs w:val="18"/>
        </w:rPr>
        <w:t>Posiadają Państwo dostęp do swoich danych osobowych, ich sprostowania, usunięcia lub ograniczenia</w:t>
      </w:r>
      <w:r>
        <w:rPr>
          <w:sz w:val="18"/>
          <w:szCs w:val="18"/>
        </w:rPr>
        <w:t xml:space="preserve"> </w:t>
      </w:r>
      <w:r w:rsidRPr="001A5E18">
        <w:rPr>
          <w:sz w:val="18"/>
          <w:szCs w:val="18"/>
        </w:rPr>
        <w:t>przetwarzania, prawo do zgłoszenia sprzeciwu wobec takiego przetwarzania, a także prawo do przenoszenia</w:t>
      </w:r>
      <w:r>
        <w:rPr>
          <w:sz w:val="18"/>
          <w:szCs w:val="18"/>
        </w:rPr>
        <w:t xml:space="preserve"> </w:t>
      </w:r>
      <w:r w:rsidRPr="001A5E18">
        <w:rPr>
          <w:sz w:val="18"/>
          <w:szCs w:val="18"/>
        </w:rPr>
        <w:t>danych. Powyższe uprawnienia ograniczone są przez przepisy prawa obowiązujące Administratora. Mają</w:t>
      </w:r>
      <w:r>
        <w:rPr>
          <w:sz w:val="18"/>
          <w:szCs w:val="18"/>
        </w:rPr>
        <w:t xml:space="preserve"> </w:t>
      </w:r>
      <w:r w:rsidRPr="001A5E18">
        <w:rPr>
          <w:sz w:val="18"/>
          <w:szCs w:val="18"/>
        </w:rPr>
        <w:t xml:space="preserve">Państwo </w:t>
      </w:r>
      <w:r w:rsidRPr="001A5E18">
        <w:rPr>
          <w:sz w:val="18"/>
          <w:szCs w:val="18"/>
        </w:rPr>
        <w:lastRenderedPageBreak/>
        <w:t>prawo do wniesienia skargi do organu nadzorczego, którym jest Prezes Urzędu Ochrony Danych</w:t>
      </w:r>
      <w:r>
        <w:rPr>
          <w:sz w:val="18"/>
          <w:szCs w:val="18"/>
        </w:rPr>
        <w:t xml:space="preserve"> </w:t>
      </w:r>
      <w:r w:rsidRPr="001A5E18">
        <w:rPr>
          <w:sz w:val="18"/>
          <w:szCs w:val="18"/>
        </w:rPr>
        <w:t xml:space="preserve">Osobowych </w:t>
      </w:r>
      <w:r w:rsidR="004F70DA">
        <w:rPr>
          <w:sz w:val="18"/>
          <w:szCs w:val="18"/>
        </w:rPr>
        <w:t xml:space="preserve">               </w:t>
      </w:r>
      <w:r w:rsidRPr="001A5E18">
        <w:rPr>
          <w:sz w:val="18"/>
          <w:szCs w:val="18"/>
        </w:rPr>
        <w:t>(ul. Stawki 2, 00-193 Warszawa).</w:t>
      </w:r>
    </w:p>
    <w:sectPr w:rsidR="000153BC" w:rsidRPr="001A5E18">
      <w:footerReference w:type="even" r:id="rId7"/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0A42A" w14:textId="77777777" w:rsidR="00241818" w:rsidRDefault="00241818" w:rsidP="004E22CC">
      <w:pPr>
        <w:spacing w:after="0" w:line="240" w:lineRule="auto"/>
      </w:pPr>
      <w:r>
        <w:separator/>
      </w:r>
    </w:p>
  </w:endnote>
  <w:endnote w:type="continuationSeparator" w:id="0">
    <w:p w14:paraId="4CE2483A" w14:textId="77777777" w:rsidR="00241818" w:rsidRDefault="00241818" w:rsidP="004E22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55 Roman">
    <w:panose1 w:val="020B0604020202020204"/>
    <w:charset w:val="EE"/>
    <w:family w:val="swiss"/>
    <w:pitch w:val="variable"/>
    <w:sig w:usb0="A00002AF" w:usb1="5000205B" w:usb2="00000000" w:usb3="00000000" w:csb0="0000009F" w:csb1="00000000"/>
  </w:font>
  <w:font w:name="Helvetica 75 Bold">
    <w:panose1 w:val="020B0804020202020204"/>
    <w:charset w:val="00"/>
    <w:family w:val="swiss"/>
    <w:pitch w:val="variable"/>
    <w:sig w:usb0="A00002AF" w:usb1="5000205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B9C12" w14:textId="33582032" w:rsidR="004E22CC" w:rsidRDefault="004E22CC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6D7DD07" wp14:editId="5303CC0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88365" cy="333375"/>
              <wp:effectExtent l="0" t="0" r="6985" b="0"/>
              <wp:wrapNone/>
              <wp:docPr id="1155774713" name="Pole tekstowe 2" descr="Orange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8365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A812A0" w14:textId="31DF51AD" w:rsidR="004E22CC" w:rsidRPr="004E22CC" w:rsidRDefault="004E22CC" w:rsidP="004E22CC">
                          <w:pPr>
                            <w:spacing w:after="0"/>
                            <w:rPr>
                              <w:rFonts w:ascii="Helvetica 75 Bold" w:eastAsia="Helvetica 75 Bold" w:hAnsi="Helvetica 75 Bold" w:cs="Helvetica 75 Bold"/>
                              <w:noProof/>
                              <w:color w:val="ED7D31"/>
                              <w:sz w:val="16"/>
                              <w:szCs w:val="16"/>
                            </w:rPr>
                          </w:pPr>
                          <w:r w:rsidRPr="004E22CC">
                            <w:rPr>
                              <w:rFonts w:ascii="Helvetica 75 Bold" w:eastAsia="Helvetica 75 Bold" w:hAnsi="Helvetica 75 Bold" w:cs="Helvetica 75 Bold"/>
                              <w:noProof/>
                              <w:color w:val="ED7D31"/>
                              <w:sz w:val="16"/>
                              <w:szCs w:val="16"/>
                            </w:rPr>
                            <w:t>Orange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D7DD07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alt="Orange Restricted" style="position:absolute;margin-left:0;margin-top:0;width:69.95pt;height:26.2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" filled="f" stroked="f">
              <v:fill o:detectmouseclick="t"/>
              <v:textbox style="mso-fit-shape-to-text:t" inset="0,0,0,15pt">
                <w:txbxContent>
                  <w:p w14:paraId="13A812A0" w14:textId="31DF51AD" w:rsidR="004E22CC" w:rsidRPr="004E22CC" w:rsidRDefault="004E22CC" w:rsidP="004E22CC">
                    <w:pPr>
                      <w:spacing w:after="0"/>
                      <w:rPr>
                        <w:rFonts w:ascii="Helvetica 75 Bold" w:eastAsia="Helvetica 75 Bold" w:hAnsi="Helvetica 75 Bold" w:cs="Helvetica 75 Bold"/>
                        <w:noProof/>
                        <w:color w:val="ED7D31"/>
                        <w:sz w:val="16"/>
                        <w:szCs w:val="16"/>
                      </w:rPr>
                    </w:pPr>
                    <w:r w:rsidRPr="004E22CC">
                      <w:rPr>
                        <w:rFonts w:ascii="Helvetica 75 Bold" w:eastAsia="Helvetica 75 Bold" w:hAnsi="Helvetica 75 Bold" w:cs="Helvetica 75 Bold"/>
                        <w:noProof/>
                        <w:color w:val="ED7D31"/>
                        <w:sz w:val="16"/>
                        <w:szCs w:val="16"/>
                      </w:rPr>
                      <w:t>Orange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DA136" w14:textId="3B290DEC" w:rsidR="004E22CC" w:rsidRDefault="004E22CC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107E051" wp14:editId="34020DCC">
              <wp:simplePos x="901700" y="100584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88365" cy="333375"/>
              <wp:effectExtent l="0" t="0" r="6985" b="0"/>
              <wp:wrapNone/>
              <wp:docPr id="1361862189" name="Pole tekstowe 3" descr="Orange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8365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C0CA78" w14:textId="5F244CA3" w:rsidR="004E22CC" w:rsidRPr="004E22CC" w:rsidRDefault="004E22CC" w:rsidP="004E22CC">
                          <w:pPr>
                            <w:spacing w:after="0"/>
                            <w:rPr>
                              <w:rFonts w:ascii="Helvetica 75 Bold" w:eastAsia="Helvetica 75 Bold" w:hAnsi="Helvetica 75 Bold" w:cs="Helvetica 75 Bold"/>
                              <w:noProof/>
                              <w:color w:val="ED7D31"/>
                              <w:sz w:val="16"/>
                              <w:szCs w:val="16"/>
                            </w:rPr>
                          </w:pPr>
                          <w:r w:rsidRPr="004E22CC">
                            <w:rPr>
                              <w:rFonts w:ascii="Helvetica 75 Bold" w:eastAsia="Helvetica 75 Bold" w:hAnsi="Helvetica 75 Bold" w:cs="Helvetica 75 Bold"/>
                              <w:noProof/>
                              <w:color w:val="ED7D31"/>
                              <w:sz w:val="16"/>
                              <w:szCs w:val="16"/>
                            </w:rPr>
                            <w:t>Orange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07E051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7" type="#_x0000_t202" alt="Orange Restricted" style="position:absolute;margin-left:0;margin-top:0;width:69.95pt;height:26.2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60C0CA78" w14:textId="5F244CA3" w:rsidR="004E22CC" w:rsidRPr="004E22CC" w:rsidRDefault="004E22CC" w:rsidP="004E22CC">
                    <w:pPr>
                      <w:spacing w:after="0"/>
                      <w:rPr>
                        <w:rFonts w:ascii="Helvetica 75 Bold" w:eastAsia="Helvetica 75 Bold" w:hAnsi="Helvetica 75 Bold" w:cs="Helvetica 75 Bold"/>
                        <w:noProof/>
                        <w:color w:val="ED7D31"/>
                        <w:sz w:val="16"/>
                        <w:szCs w:val="16"/>
                      </w:rPr>
                    </w:pPr>
                    <w:r w:rsidRPr="004E22CC">
                      <w:rPr>
                        <w:rFonts w:ascii="Helvetica 75 Bold" w:eastAsia="Helvetica 75 Bold" w:hAnsi="Helvetica 75 Bold" w:cs="Helvetica 75 Bold"/>
                        <w:noProof/>
                        <w:color w:val="ED7D31"/>
                        <w:sz w:val="16"/>
                        <w:szCs w:val="16"/>
                      </w:rPr>
                      <w:t>Orange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B19E0" w14:textId="0B132ECB" w:rsidR="004E22CC" w:rsidRDefault="004E22CC">
    <w:pPr>
      <w:pStyle w:val="Stopk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9F6D24C" wp14:editId="700E73A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88365" cy="333375"/>
              <wp:effectExtent l="0" t="0" r="6985" b="0"/>
              <wp:wrapNone/>
              <wp:docPr id="1668880543" name="Pole tekstowe 1" descr="Orange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8365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F195AC" w14:textId="0A07EBBD" w:rsidR="004E22CC" w:rsidRPr="004E22CC" w:rsidRDefault="004E22CC" w:rsidP="004E22CC">
                          <w:pPr>
                            <w:spacing w:after="0"/>
                            <w:rPr>
                              <w:rFonts w:ascii="Helvetica 75 Bold" w:eastAsia="Helvetica 75 Bold" w:hAnsi="Helvetica 75 Bold" w:cs="Helvetica 75 Bold"/>
                              <w:noProof/>
                              <w:color w:val="ED7D31"/>
                              <w:sz w:val="16"/>
                              <w:szCs w:val="16"/>
                            </w:rPr>
                          </w:pPr>
                          <w:r w:rsidRPr="004E22CC">
                            <w:rPr>
                              <w:rFonts w:ascii="Helvetica 75 Bold" w:eastAsia="Helvetica 75 Bold" w:hAnsi="Helvetica 75 Bold" w:cs="Helvetica 75 Bold"/>
                              <w:noProof/>
                              <w:color w:val="ED7D31"/>
                              <w:sz w:val="16"/>
                              <w:szCs w:val="16"/>
                            </w:rPr>
                            <w:t>Orange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F6D24C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8" type="#_x0000_t202" alt="Orange Restricted" style="position:absolute;margin-left:0;margin-top:0;width:69.95pt;height:26.2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77F195AC" w14:textId="0A07EBBD" w:rsidR="004E22CC" w:rsidRPr="004E22CC" w:rsidRDefault="004E22CC" w:rsidP="004E22CC">
                    <w:pPr>
                      <w:spacing w:after="0"/>
                      <w:rPr>
                        <w:rFonts w:ascii="Helvetica 75 Bold" w:eastAsia="Helvetica 75 Bold" w:hAnsi="Helvetica 75 Bold" w:cs="Helvetica 75 Bold"/>
                        <w:noProof/>
                        <w:color w:val="ED7D31"/>
                        <w:sz w:val="16"/>
                        <w:szCs w:val="16"/>
                      </w:rPr>
                    </w:pPr>
                    <w:r w:rsidRPr="004E22CC">
                      <w:rPr>
                        <w:rFonts w:ascii="Helvetica 75 Bold" w:eastAsia="Helvetica 75 Bold" w:hAnsi="Helvetica 75 Bold" w:cs="Helvetica 75 Bold"/>
                        <w:noProof/>
                        <w:color w:val="ED7D31"/>
                        <w:sz w:val="16"/>
                        <w:szCs w:val="16"/>
                      </w:rPr>
                      <w:t>Orange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5611C" w14:textId="77777777" w:rsidR="00241818" w:rsidRDefault="00241818" w:rsidP="004E22CC">
      <w:pPr>
        <w:spacing w:after="0" w:line="240" w:lineRule="auto"/>
      </w:pPr>
      <w:r>
        <w:separator/>
      </w:r>
    </w:p>
  </w:footnote>
  <w:footnote w:type="continuationSeparator" w:id="0">
    <w:p w14:paraId="63C7D92A" w14:textId="77777777" w:rsidR="00241818" w:rsidRDefault="00241818" w:rsidP="004E22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910A9CD8"/>
    <w:lvl w:ilvl="0">
      <w:start w:val="1"/>
      <w:numFmt w:val="decimal"/>
      <w:pStyle w:val="Listanumerowana"/>
      <w:lvlText w:val="%1."/>
      <w:lvlJc w:val="left"/>
      <w:pPr>
        <w:ind w:left="360" w:hanging="360"/>
      </w:pPr>
      <w:rPr>
        <w:rFonts w:hint="default"/>
        <w:color w:val="FF7900" w:themeColor="accent1"/>
      </w:rPr>
    </w:lvl>
  </w:abstractNum>
  <w:abstractNum w:abstractNumId="1" w15:restartNumberingAfterBreak="0">
    <w:nsid w:val="FFFFFF89"/>
    <w:multiLevelType w:val="singleLevel"/>
    <w:tmpl w:val="B1C8E22E"/>
    <w:lvl w:ilvl="0">
      <w:start w:val="1"/>
      <w:numFmt w:val="bullet"/>
      <w:pStyle w:val="Listapunktowana"/>
      <w:lvlText w:val="n"/>
      <w:lvlJc w:val="left"/>
      <w:pPr>
        <w:ind w:left="360" w:hanging="360"/>
      </w:pPr>
      <w:rPr>
        <w:rFonts w:ascii="Wingdings" w:hAnsi="Wingdings" w:hint="default"/>
        <w:color w:val="FF7900" w:themeColor="accent1"/>
        <w:sz w:val="18"/>
      </w:rPr>
    </w:lvl>
  </w:abstractNum>
  <w:abstractNum w:abstractNumId="2" w15:restartNumberingAfterBreak="0">
    <w:nsid w:val="519F1949"/>
    <w:multiLevelType w:val="multilevel"/>
    <w:tmpl w:val="B22E27FC"/>
    <w:lvl w:ilvl="0">
      <w:start w:val="1"/>
      <w:numFmt w:val="decimal"/>
      <w:pStyle w:val="Nagwek1"/>
      <w:lvlText w:val="%1"/>
      <w:lvlJc w:val="left"/>
      <w:pPr>
        <w:ind w:left="0" w:hanging="851"/>
      </w:pPr>
      <w:rPr>
        <w:rFonts w:hint="default"/>
      </w:rPr>
    </w:lvl>
    <w:lvl w:ilvl="1">
      <w:start w:val="1"/>
      <w:numFmt w:val="decimal"/>
      <w:pStyle w:val="Nagwek2"/>
      <w:lvlText w:val="%1.%2"/>
      <w:lvlJc w:val="left"/>
      <w:pPr>
        <w:ind w:left="0" w:hanging="851"/>
      </w:pPr>
      <w:rPr>
        <w:rFonts w:hint="default"/>
      </w:rPr>
    </w:lvl>
    <w:lvl w:ilvl="2">
      <w:start w:val="1"/>
      <w:numFmt w:val="decimal"/>
      <w:pStyle w:val="Nagwek3"/>
      <w:lvlText w:val="%1.%2.%3"/>
      <w:lvlJc w:val="left"/>
      <w:pPr>
        <w:ind w:left="0" w:hanging="851"/>
      </w:pPr>
      <w:rPr>
        <w:rFonts w:hint="default"/>
      </w:rPr>
    </w:lvl>
    <w:lvl w:ilvl="3">
      <w:start w:val="1"/>
      <w:numFmt w:val="decimal"/>
      <w:pStyle w:val="Nagwek4"/>
      <w:lvlText w:val="%1.%2.%3.%4"/>
      <w:lvlJc w:val="left"/>
      <w:pPr>
        <w:ind w:left="0" w:hanging="851"/>
      </w:pPr>
      <w:rPr>
        <w:rFonts w:hint="default"/>
      </w:rPr>
    </w:lvl>
    <w:lvl w:ilvl="4">
      <w:start w:val="1"/>
      <w:numFmt w:val="none"/>
      <w:lvlText w:val=""/>
      <w:lvlJc w:val="left"/>
      <w:pPr>
        <w:ind w:left="0" w:hanging="851"/>
      </w:pPr>
      <w:rPr>
        <w:rFonts w:hint="default"/>
      </w:rPr>
    </w:lvl>
    <w:lvl w:ilvl="5">
      <w:start w:val="1"/>
      <w:numFmt w:val="none"/>
      <w:lvlText w:val=""/>
      <w:lvlJc w:val="left"/>
      <w:pPr>
        <w:ind w:left="0" w:hanging="851"/>
      </w:pPr>
      <w:rPr>
        <w:rFonts w:hint="default"/>
      </w:rPr>
    </w:lvl>
    <w:lvl w:ilvl="6">
      <w:start w:val="1"/>
      <w:numFmt w:val="none"/>
      <w:lvlText w:val=""/>
      <w:lvlJc w:val="left"/>
      <w:pPr>
        <w:ind w:left="0" w:hanging="851"/>
      </w:pPr>
      <w:rPr>
        <w:rFonts w:hint="default"/>
      </w:rPr>
    </w:lvl>
    <w:lvl w:ilvl="7">
      <w:start w:val="1"/>
      <w:numFmt w:val="none"/>
      <w:lvlText w:val=""/>
      <w:lvlJc w:val="left"/>
      <w:pPr>
        <w:ind w:left="0" w:hanging="851"/>
      </w:pPr>
      <w:rPr>
        <w:rFonts w:hint="default"/>
      </w:rPr>
    </w:lvl>
    <w:lvl w:ilvl="8">
      <w:start w:val="1"/>
      <w:numFmt w:val="none"/>
      <w:lvlText w:val=""/>
      <w:lvlJc w:val="left"/>
      <w:pPr>
        <w:ind w:left="0" w:hanging="851"/>
      </w:pPr>
      <w:rPr>
        <w:rFonts w:hint="default"/>
      </w:rPr>
    </w:lvl>
  </w:abstractNum>
  <w:num w:numId="1" w16cid:durableId="1664701966">
    <w:abstractNumId w:val="2"/>
  </w:num>
  <w:num w:numId="2" w16cid:durableId="1047875246">
    <w:abstractNumId w:val="2"/>
  </w:num>
  <w:num w:numId="3" w16cid:durableId="1830360819">
    <w:abstractNumId w:val="2"/>
  </w:num>
  <w:num w:numId="4" w16cid:durableId="1746106243">
    <w:abstractNumId w:val="2"/>
  </w:num>
  <w:num w:numId="5" w16cid:durableId="113671278">
    <w:abstractNumId w:val="1"/>
  </w:num>
  <w:num w:numId="6" w16cid:durableId="747657544">
    <w:abstractNumId w:val="1"/>
  </w:num>
  <w:num w:numId="7" w16cid:durableId="1229464262">
    <w:abstractNumId w:val="0"/>
  </w:num>
  <w:num w:numId="8" w16cid:durableId="1091393806">
    <w:abstractNumId w:val="0"/>
  </w:num>
  <w:num w:numId="9" w16cid:durableId="2141921275">
    <w:abstractNumId w:val="2"/>
  </w:num>
  <w:num w:numId="10" w16cid:durableId="1737120952">
    <w:abstractNumId w:val="2"/>
  </w:num>
  <w:num w:numId="11" w16cid:durableId="241335258">
    <w:abstractNumId w:val="2"/>
  </w:num>
  <w:num w:numId="12" w16cid:durableId="161239885">
    <w:abstractNumId w:val="2"/>
  </w:num>
  <w:num w:numId="13" w16cid:durableId="1950619803">
    <w:abstractNumId w:val="1"/>
  </w:num>
  <w:num w:numId="14" w16cid:durableId="797065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E18"/>
    <w:rsid w:val="000153BC"/>
    <w:rsid w:val="001A5E18"/>
    <w:rsid w:val="00241818"/>
    <w:rsid w:val="00332EF8"/>
    <w:rsid w:val="00391002"/>
    <w:rsid w:val="004E22CC"/>
    <w:rsid w:val="004F70DA"/>
    <w:rsid w:val="00663E09"/>
    <w:rsid w:val="009554D0"/>
    <w:rsid w:val="00AB1845"/>
    <w:rsid w:val="00BB7BE4"/>
    <w:rsid w:val="00C150C7"/>
    <w:rsid w:val="00C409B2"/>
    <w:rsid w:val="00F45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8C9DA"/>
  <w15:chartTrackingRefBased/>
  <w15:docId w15:val="{FAF036D2-E428-4895-AC76-8CB2194B8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4" w:qFormat="1"/>
    <w:lsdException w:name="heading 2" w:semiHidden="1" w:uiPriority="4" w:unhideWhenUsed="1" w:qFormat="1"/>
    <w:lsdException w:name="heading 3" w:semiHidden="1" w:uiPriority="4" w:unhideWhenUsed="1" w:qFormat="1"/>
    <w:lsdException w:name="heading 4" w:semiHidden="1" w:uiPriority="4" w:unhideWhenUsed="1" w:qFormat="1"/>
    <w:lsdException w:name="heading 5" w:semiHidden="1" w:uiPriority="59" w:unhideWhenUsed="1" w:qFormat="1"/>
    <w:lsdException w:name="heading 6" w:semiHidden="1" w:uiPriority="59" w:unhideWhenUsed="1" w:qFormat="1"/>
    <w:lsdException w:name="heading 7" w:semiHidden="1" w:uiPriority="59" w:unhideWhenUsed="1" w:qFormat="1"/>
    <w:lsdException w:name="heading 8" w:semiHidden="1" w:uiPriority="59" w:unhideWhenUsed="1" w:qFormat="1"/>
    <w:lsdException w:name="heading 9" w:semiHidden="1" w:uiPriority="5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9" w:qFormat="1"/>
    <w:lsdException w:name="Emphasis" w:uiPriority="39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23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39"/>
    <w:lsdException w:name="Intense Emphasis" w:uiPriority="39"/>
    <w:lsdException w:name="Subtle Reference" w:uiPriority="59" w:qFormat="1"/>
    <w:lsdException w:name="Intense Reference" w:uiPriority="59" w:qFormat="1"/>
    <w:lsdException w:name="Book Title" w:uiPriority="59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next w:val="Tekstpodstawowy"/>
    <w:link w:val="Nagwek1Znak"/>
    <w:uiPriority w:val="5"/>
    <w:qFormat/>
    <w:rsid w:val="00663E09"/>
    <w:pPr>
      <w:pageBreakBefore/>
      <w:numPr>
        <w:numId w:val="12"/>
      </w:numPr>
      <w:spacing w:after="240" w:line="360" w:lineRule="atLeast"/>
      <w:outlineLvl w:val="0"/>
    </w:pPr>
    <w:rPr>
      <w:rFonts w:asciiTheme="majorHAnsi" w:eastAsiaTheme="majorEastAsia" w:hAnsiTheme="majorHAnsi" w:cstheme="majorBidi"/>
      <w:color w:val="FF7900" w:themeColor="accent1"/>
      <w:sz w:val="36"/>
      <w:szCs w:val="32"/>
    </w:rPr>
  </w:style>
  <w:style w:type="paragraph" w:styleId="Nagwek2">
    <w:name w:val="heading 2"/>
    <w:basedOn w:val="Nagwek1"/>
    <w:next w:val="Tekstpodstawowy"/>
    <w:link w:val="Nagwek2Znak"/>
    <w:uiPriority w:val="5"/>
    <w:qFormat/>
    <w:rsid w:val="00663E09"/>
    <w:pPr>
      <w:keepNext/>
      <w:pageBreakBefore w:val="0"/>
      <w:numPr>
        <w:ilvl w:val="1"/>
      </w:numPr>
      <w:spacing w:after="120" w:line="320" w:lineRule="atLeast"/>
      <w:outlineLvl w:val="1"/>
    </w:pPr>
    <w:rPr>
      <w:color w:val="000000" w:themeColor="text1"/>
      <w:sz w:val="28"/>
      <w:szCs w:val="26"/>
    </w:rPr>
  </w:style>
  <w:style w:type="paragraph" w:styleId="Nagwek3">
    <w:name w:val="heading 3"/>
    <w:basedOn w:val="Nagwek2"/>
    <w:next w:val="Tekstpodstawowy"/>
    <w:link w:val="Nagwek3Znak"/>
    <w:uiPriority w:val="5"/>
    <w:qFormat/>
    <w:rsid w:val="00663E09"/>
    <w:pPr>
      <w:numPr>
        <w:ilvl w:val="2"/>
      </w:numPr>
      <w:spacing w:line="280" w:lineRule="atLeast"/>
      <w:outlineLvl w:val="2"/>
    </w:pPr>
    <w:rPr>
      <w:bCs/>
      <w:sz w:val="24"/>
    </w:rPr>
  </w:style>
  <w:style w:type="paragraph" w:styleId="Nagwek4">
    <w:name w:val="heading 4"/>
    <w:basedOn w:val="Nagwek3"/>
    <w:next w:val="Tekstpodstawowy"/>
    <w:link w:val="Nagwek4Znak"/>
    <w:uiPriority w:val="5"/>
    <w:qFormat/>
    <w:rsid w:val="00663E09"/>
    <w:pPr>
      <w:numPr>
        <w:ilvl w:val="3"/>
        <w:numId w:val="1"/>
      </w:numPr>
      <w:outlineLvl w:val="3"/>
    </w:pPr>
    <w:rPr>
      <w:rFonts w:asciiTheme="minorHAnsi" w:hAnsiTheme="minorHAnsi"/>
      <w:iCs/>
    </w:rPr>
  </w:style>
  <w:style w:type="paragraph" w:styleId="Nagwek5">
    <w:name w:val="heading 5"/>
    <w:basedOn w:val="Normalny"/>
    <w:next w:val="Normalny"/>
    <w:link w:val="Nagwek5Znak"/>
    <w:uiPriority w:val="59"/>
    <w:semiHidden/>
    <w:qFormat/>
    <w:rsid w:val="00663E09"/>
    <w:pPr>
      <w:keepNext/>
      <w:keepLines/>
      <w:spacing w:before="40" w:after="0" w:line="260" w:lineRule="atLeast"/>
      <w:outlineLvl w:val="4"/>
    </w:pPr>
    <w:rPr>
      <w:rFonts w:asciiTheme="majorHAnsi" w:eastAsiaTheme="majorEastAsia" w:hAnsiTheme="majorHAnsi" w:cstheme="majorBidi"/>
      <w:color w:val="BF5A00" w:themeColor="accent1" w:themeShade="BF"/>
    </w:rPr>
  </w:style>
  <w:style w:type="paragraph" w:styleId="Nagwek6">
    <w:name w:val="heading 6"/>
    <w:basedOn w:val="Normalny"/>
    <w:next w:val="Normalny"/>
    <w:link w:val="Nagwek6Znak"/>
    <w:uiPriority w:val="59"/>
    <w:semiHidden/>
    <w:qFormat/>
    <w:rsid w:val="00663E09"/>
    <w:pPr>
      <w:keepNext/>
      <w:keepLines/>
      <w:spacing w:before="40" w:after="0" w:line="260" w:lineRule="atLeast"/>
      <w:outlineLvl w:val="5"/>
    </w:pPr>
    <w:rPr>
      <w:rFonts w:asciiTheme="majorHAnsi" w:eastAsiaTheme="majorEastAsia" w:hAnsiTheme="majorHAnsi" w:cstheme="majorBidi"/>
      <w:color w:val="7F3C00" w:themeColor="accent1" w:themeShade="7F"/>
    </w:rPr>
  </w:style>
  <w:style w:type="paragraph" w:styleId="Nagwek7">
    <w:name w:val="heading 7"/>
    <w:basedOn w:val="Normalny"/>
    <w:next w:val="Normalny"/>
    <w:link w:val="Nagwek7Znak"/>
    <w:uiPriority w:val="59"/>
    <w:semiHidden/>
    <w:qFormat/>
    <w:rsid w:val="00663E09"/>
    <w:pPr>
      <w:keepNext/>
      <w:keepLines/>
      <w:spacing w:before="40" w:after="0" w:line="260" w:lineRule="atLeast"/>
      <w:outlineLvl w:val="6"/>
    </w:pPr>
    <w:rPr>
      <w:rFonts w:asciiTheme="majorHAnsi" w:eastAsiaTheme="majorEastAsia" w:hAnsiTheme="majorHAnsi" w:cstheme="majorBidi"/>
      <w:i/>
      <w:iCs/>
      <w:color w:val="7F3C00" w:themeColor="accent1" w:themeShade="7F"/>
    </w:rPr>
  </w:style>
  <w:style w:type="paragraph" w:styleId="Nagwek8">
    <w:name w:val="heading 8"/>
    <w:basedOn w:val="Normalny"/>
    <w:next w:val="Normalny"/>
    <w:link w:val="Nagwek8Znak"/>
    <w:uiPriority w:val="59"/>
    <w:semiHidden/>
    <w:qFormat/>
    <w:rsid w:val="00663E09"/>
    <w:pPr>
      <w:keepNext/>
      <w:keepLines/>
      <w:spacing w:before="40" w:after="0" w:line="260" w:lineRule="atLeast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59"/>
    <w:semiHidden/>
    <w:qFormat/>
    <w:rsid w:val="00663E09"/>
    <w:pPr>
      <w:keepNext/>
      <w:keepLines/>
      <w:spacing w:before="40" w:after="0" w:line="260" w:lineRule="atLeast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rochH1">
    <w:name w:val="Broch H1"/>
    <w:next w:val="BrochS1"/>
    <w:uiPriority w:val="6"/>
    <w:qFormat/>
    <w:rsid w:val="00663E09"/>
    <w:pPr>
      <w:pageBreakBefore/>
      <w:spacing w:after="0" w:line="360" w:lineRule="atLeast"/>
    </w:pPr>
    <w:rPr>
      <w:rFonts w:asciiTheme="majorHAnsi" w:eastAsiaTheme="majorEastAsia" w:hAnsiTheme="majorHAnsi" w:cstheme="majorBidi"/>
      <w:color w:val="FF7900" w:themeColor="accent1"/>
      <w:sz w:val="36"/>
      <w:szCs w:val="32"/>
    </w:rPr>
  </w:style>
  <w:style w:type="paragraph" w:customStyle="1" w:styleId="BrochS1">
    <w:name w:val="Broch S1"/>
    <w:next w:val="Tekstpodstawowy"/>
    <w:uiPriority w:val="6"/>
    <w:qFormat/>
    <w:rsid w:val="00663E09"/>
    <w:pPr>
      <w:keepNext/>
      <w:keepLines/>
      <w:spacing w:after="360" w:line="360" w:lineRule="atLeast"/>
    </w:pPr>
    <w:rPr>
      <w:rFonts w:asciiTheme="majorHAnsi" w:eastAsiaTheme="majorEastAsia" w:hAnsiTheme="majorHAnsi" w:cstheme="majorBidi"/>
      <w:color w:val="000000" w:themeColor="text1"/>
      <w:sz w:val="36"/>
      <w:szCs w:val="32"/>
    </w:rPr>
  </w:style>
  <w:style w:type="paragraph" w:styleId="Tekstpodstawowy">
    <w:name w:val="Body Text"/>
    <w:link w:val="TekstpodstawowyZnak"/>
    <w:qFormat/>
    <w:rsid w:val="00663E09"/>
    <w:pPr>
      <w:spacing w:after="120" w:line="260" w:lineRule="atLeast"/>
    </w:pPr>
  </w:style>
  <w:style w:type="character" w:customStyle="1" w:styleId="TekstpodstawowyZnak">
    <w:name w:val="Tekst podstawowy Znak"/>
    <w:basedOn w:val="Domylnaczcionkaakapitu"/>
    <w:link w:val="Tekstpodstawowy"/>
    <w:rsid w:val="00663E09"/>
  </w:style>
  <w:style w:type="paragraph" w:customStyle="1" w:styleId="BrochX1">
    <w:name w:val="Broch X1"/>
    <w:next w:val="Tekstpodstawowy"/>
    <w:uiPriority w:val="6"/>
    <w:qFormat/>
    <w:rsid w:val="00663E09"/>
    <w:pPr>
      <w:pageBreakBefore/>
      <w:spacing w:after="240" w:line="360" w:lineRule="atLeast"/>
    </w:pPr>
    <w:rPr>
      <w:rFonts w:asciiTheme="majorHAnsi" w:eastAsiaTheme="majorEastAsia" w:hAnsiTheme="majorHAnsi" w:cstheme="majorBidi"/>
      <w:color w:val="FF7900" w:themeColor="accent1"/>
      <w:sz w:val="36"/>
      <w:szCs w:val="32"/>
    </w:rPr>
  </w:style>
  <w:style w:type="paragraph" w:customStyle="1" w:styleId="BrochH2">
    <w:name w:val="Broch H2"/>
    <w:basedOn w:val="BrochH1"/>
    <w:next w:val="Tekstpodstawowy"/>
    <w:uiPriority w:val="7"/>
    <w:qFormat/>
    <w:rsid w:val="00663E09"/>
    <w:pPr>
      <w:keepNext/>
      <w:pageBreakBefore w:val="0"/>
      <w:spacing w:after="120" w:line="320" w:lineRule="atLeast"/>
    </w:pPr>
    <w:rPr>
      <w:color w:val="000000" w:themeColor="text1"/>
      <w:sz w:val="28"/>
    </w:rPr>
  </w:style>
  <w:style w:type="paragraph" w:customStyle="1" w:styleId="BrochH3">
    <w:name w:val="Broch H3"/>
    <w:basedOn w:val="BrochH2"/>
    <w:next w:val="Tekstpodstawowy"/>
    <w:uiPriority w:val="7"/>
    <w:qFormat/>
    <w:rsid w:val="00663E09"/>
    <w:pPr>
      <w:spacing w:line="280" w:lineRule="atLeast"/>
    </w:pPr>
    <w:rPr>
      <w:sz w:val="24"/>
    </w:rPr>
  </w:style>
  <w:style w:type="paragraph" w:customStyle="1" w:styleId="BrochH4">
    <w:name w:val="Broch H4"/>
    <w:basedOn w:val="BrochH3"/>
    <w:next w:val="Tekstpodstawowy"/>
    <w:uiPriority w:val="7"/>
    <w:qFormat/>
    <w:rsid w:val="00663E09"/>
    <w:rPr>
      <w:rFonts w:asciiTheme="minorHAnsi" w:hAnsiTheme="minorHAnsi"/>
    </w:rPr>
  </w:style>
  <w:style w:type="paragraph" w:customStyle="1" w:styleId="TableHeader">
    <w:name w:val="Table Header"/>
    <w:link w:val="TableHeaderChar"/>
    <w:uiPriority w:val="9"/>
    <w:qFormat/>
    <w:rsid w:val="00663E09"/>
    <w:pPr>
      <w:keepNext/>
      <w:spacing w:before="60" w:after="60" w:line="240" w:lineRule="atLeast"/>
    </w:pPr>
    <w:rPr>
      <w:sz w:val="20"/>
    </w:rPr>
  </w:style>
  <w:style w:type="character" w:customStyle="1" w:styleId="TableHeaderChar">
    <w:name w:val="Table Header Char"/>
    <w:basedOn w:val="TekstpodstawowyZnak"/>
    <w:link w:val="TableHeader"/>
    <w:uiPriority w:val="9"/>
    <w:rsid w:val="00663E09"/>
    <w:rPr>
      <w:sz w:val="20"/>
    </w:rPr>
  </w:style>
  <w:style w:type="paragraph" w:customStyle="1" w:styleId="TableText">
    <w:name w:val="Table Text"/>
    <w:uiPriority w:val="10"/>
    <w:qFormat/>
    <w:rsid w:val="00663E09"/>
    <w:pPr>
      <w:spacing w:before="40" w:after="40" w:line="220" w:lineRule="atLeast"/>
    </w:pPr>
    <w:rPr>
      <w:color w:val="000000" w:themeColor="text1"/>
      <w:sz w:val="18"/>
    </w:rPr>
  </w:style>
  <w:style w:type="paragraph" w:customStyle="1" w:styleId="FooterPage">
    <w:name w:val="Footer Page"/>
    <w:basedOn w:val="Stopka"/>
    <w:link w:val="FooterPageChar"/>
    <w:uiPriority w:val="37"/>
    <w:qFormat/>
    <w:rsid w:val="00663E09"/>
    <w:pPr>
      <w:tabs>
        <w:tab w:val="clear" w:pos="4536"/>
        <w:tab w:val="clear" w:pos="9072"/>
        <w:tab w:val="right" w:pos="9526"/>
      </w:tabs>
      <w:spacing w:line="260" w:lineRule="atLeast"/>
      <w:jc w:val="right"/>
    </w:pPr>
    <w:rPr>
      <w:color w:val="FF7900" w:themeColor="accent1"/>
    </w:rPr>
  </w:style>
  <w:style w:type="character" w:customStyle="1" w:styleId="FooterPageChar">
    <w:name w:val="Footer Page Char"/>
    <w:basedOn w:val="StopkaZnak"/>
    <w:link w:val="FooterPage"/>
    <w:uiPriority w:val="37"/>
    <w:rsid w:val="00663E09"/>
    <w:rPr>
      <w:color w:val="FF7900" w:themeColor="accent1"/>
    </w:rPr>
  </w:style>
  <w:style w:type="paragraph" w:styleId="Stopka">
    <w:name w:val="footer"/>
    <w:basedOn w:val="Normalny"/>
    <w:link w:val="StopkaZnak"/>
    <w:uiPriority w:val="99"/>
    <w:unhideWhenUsed/>
    <w:rsid w:val="003910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91002"/>
  </w:style>
  <w:style w:type="paragraph" w:customStyle="1" w:styleId="Graphics">
    <w:name w:val="Graphics"/>
    <w:link w:val="GraphicsChar"/>
    <w:uiPriority w:val="3"/>
    <w:qFormat/>
    <w:rsid w:val="00663E09"/>
    <w:pPr>
      <w:spacing w:after="240" w:line="280" w:lineRule="atLeast"/>
    </w:pPr>
    <w:rPr>
      <w:noProof/>
      <w:color w:val="000000" w:themeColor="text1"/>
      <w:sz w:val="24"/>
      <w:lang w:eastAsia="en-GB"/>
    </w:rPr>
  </w:style>
  <w:style w:type="character" w:customStyle="1" w:styleId="GraphicsChar">
    <w:name w:val="Graphics Char"/>
    <w:basedOn w:val="TekstpodstawowyZnak"/>
    <w:link w:val="Graphics"/>
    <w:uiPriority w:val="3"/>
    <w:rsid w:val="00663E09"/>
    <w:rPr>
      <w:noProof/>
      <w:color w:val="000000" w:themeColor="text1"/>
      <w:sz w:val="24"/>
      <w:lang w:eastAsia="en-GB"/>
    </w:rPr>
  </w:style>
  <w:style w:type="paragraph" w:customStyle="1" w:styleId="FooterOrange">
    <w:name w:val="Footer Orange"/>
    <w:basedOn w:val="Stopka"/>
    <w:link w:val="FooterOrangeChar"/>
    <w:uiPriority w:val="37"/>
    <w:qFormat/>
    <w:rsid w:val="00663E09"/>
    <w:pPr>
      <w:tabs>
        <w:tab w:val="clear" w:pos="4536"/>
        <w:tab w:val="clear" w:pos="9072"/>
        <w:tab w:val="right" w:pos="9526"/>
      </w:tabs>
      <w:spacing w:line="260" w:lineRule="atLeast"/>
    </w:pPr>
    <w:rPr>
      <w:noProof/>
      <w:color w:val="FF7900" w:themeColor="accent1"/>
    </w:rPr>
  </w:style>
  <w:style w:type="character" w:customStyle="1" w:styleId="FooterOrangeChar">
    <w:name w:val="Footer Orange Char"/>
    <w:basedOn w:val="Domylnaczcionkaakapitu"/>
    <w:link w:val="FooterOrange"/>
    <w:uiPriority w:val="37"/>
    <w:rsid w:val="00663E09"/>
    <w:rPr>
      <w:noProof/>
      <w:color w:val="FF7900" w:themeColor="accent1"/>
    </w:rPr>
  </w:style>
  <w:style w:type="character" w:customStyle="1" w:styleId="Nagwek1Znak">
    <w:name w:val="Nagłówek 1 Znak"/>
    <w:basedOn w:val="Domylnaczcionkaakapitu"/>
    <w:link w:val="Nagwek1"/>
    <w:uiPriority w:val="5"/>
    <w:rsid w:val="00663E09"/>
    <w:rPr>
      <w:rFonts w:asciiTheme="majorHAnsi" w:eastAsiaTheme="majorEastAsia" w:hAnsiTheme="majorHAnsi" w:cstheme="majorBidi"/>
      <w:color w:val="FF7900" w:themeColor="accent1"/>
      <w:sz w:val="36"/>
      <w:szCs w:val="32"/>
    </w:rPr>
  </w:style>
  <w:style w:type="character" w:customStyle="1" w:styleId="Nagwek2Znak">
    <w:name w:val="Nagłówek 2 Znak"/>
    <w:basedOn w:val="Domylnaczcionkaakapitu"/>
    <w:link w:val="Nagwek2"/>
    <w:uiPriority w:val="5"/>
    <w:rsid w:val="00663E09"/>
    <w:rPr>
      <w:rFonts w:asciiTheme="majorHAnsi" w:eastAsiaTheme="majorEastAsia" w:hAnsiTheme="majorHAnsi" w:cstheme="majorBidi"/>
      <w:color w:val="000000" w:themeColor="text1"/>
      <w:sz w:val="28"/>
      <w:szCs w:val="26"/>
    </w:rPr>
  </w:style>
  <w:style w:type="character" w:customStyle="1" w:styleId="Nagwek3Znak">
    <w:name w:val="Nagłówek 3 Znak"/>
    <w:basedOn w:val="Domylnaczcionkaakapitu"/>
    <w:link w:val="Nagwek3"/>
    <w:uiPriority w:val="5"/>
    <w:rsid w:val="00663E09"/>
    <w:rPr>
      <w:rFonts w:asciiTheme="majorHAnsi" w:eastAsiaTheme="majorEastAsia" w:hAnsiTheme="majorHAnsi" w:cstheme="majorBidi"/>
      <w:bCs/>
      <w:color w:val="000000" w:themeColor="text1"/>
      <w:sz w:val="24"/>
      <w:szCs w:val="26"/>
    </w:rPr>
  </w:style>
  <w:style w:type="character" w:customStyle="1" w:styleId="Nagwek4Znak">
    <w:name w:val="Nagłówek 4 Znak"/>
    <w:basedOn w:val="Domylnaczcionkaakapitu"/>
    <w:link w:val="Nagwek4"/>
    <w:uiPriority w:val="5"/>
    <w:rsid w:val="00663E09"/>
    <w:rPr>
      <w:rFonts w:eastAsiaTheme="majorEastAsia" w:cstheme="majorBidi"/>
      <w:bCs/>
      <w:iCs/>
      <w:color w:val="000000" w:themeColor="text1"/>
      <w:sz w:val="24"/>
      <w:szCs w:val="26"/>
    </w:rPr>
  </w:style>
  <w:style w:type="character" w:customStyle="1" w:styleId="Nagwek5Znak">
    <w:name w:val="Nagłówek 5 Znak"/>
    <w:basedOn w:val="Domylnaczcionkaakapitu"/>
    <w:link w:val="Nagwek5"/>
    <w:uiPriority w:val="59"/>
    <w:semiHidden/>
    <w:rsid w:val="00663E09"/>
    <w:rPr>
      <w:rFonts w:asciiTheme="majorHAnsi" w:eastAsiaTheme="majorEastAsia" w:hAnsiTheme="majorHAnsi" w:cstheme="majorBidi"/>
      <w:color w:val="BF5A00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59"/>
    <w:semiHidden/>
    <w:rsid w:val="00663E09"/>
    <w:rPr>
      <w:rFonts w:asciiTheme="majorHAnsi" w:eastAsiaTheme="majorEastAsia" w:hAnsiTheme="majorHAnsi" w:cstheme="majorBidi"/>
      <w:color w:val="7F3C0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59"/>
    <w:semiHidden/>
    <w:rsid w:val="00663E09"/>
    <w:rPr>
      <w:rFonts w:asciiTheme="majorHAnsi" w:eastAsiaTheme="majorEastAsia" w:hAnsiTheme="majorHAnsi" w:cstheme="majorBidi"/>
      <w:i/>
      <w:iCs/>
      <w:color w:val="7F3C00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59"/>
    <w:semiHidden/>
    <w:rsid w:val="00663E0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59"/>
    <w:semiHidden/>
    <w:rsid w:val="00663E0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egenda">
    <w:name w:val="caption"/>
    <w:next w:val="Tekstpodstawowy"/>
    <w:uiPriority w:val="3"/>
    <w:qFormat/>
    <w:rsid w:val="00663E09"/>
    <w:pPr>
      <w:keepNext/>
      <w:spacing w:before="40" w:after="120" w:line="240" w:lineRule="atLeast"/>
    </w:pPr>
    <w:rPr>
      <w:iCs/>
      <w:color w:val="FF7900" w:themeColor="accent1"/>
      <w:sz w:val="20"/>
      <w:szCs w:val="18"/>
    </w:rPr>
  </w:style>
  <w:style w:type="paragraph" w:styleId="Listapunktowana">
    <w:name w:val="List Bullet"/>
    <w:uiPriority w:val="1"/>
    <w:qFormat/>
    <w:rsid w:val="00663E09"/>
    <w:pPr>
      <w:numPr>
        <w:numId w:val="13"/>
      </w:numPr>
      <w:spacing w:after="80" w:line="260" w:lineRule="atLeast"/>
    </w:pPr>
  </w:style>
  <w:style w:type="paragraph" w:styleId="Listanumerowana">
    <w:name w:val="List Number"/>
    <w:uiPriority w:val="2"/>
    <w:qFormat/>
    <w:rsid w:val="00663E09"/>
    <w:pPr>
      <w:numPr>
        <w:numId w:val="14"/>
      </w:numPr>
      <w:spacing w:after="80" w:line="260" w:lineRule="atLeast"/>
    </w:pPr>
  </w:style>
  <w:style w:type="character" w:styleId="Pogrubienie">
    <w:name w:val="Strong"/>
    <w:basedOn w:val="Domylnaczcionkaakapitu"/>
    <w:uiPriority w:val="39"/>
    <w:qFormat/>
    <w:rsid w:val="00663E09"/>
    <w:rPr>
      <w:b/>
      <w:bCs/>
    </w:rPr>
  </w:style>
  <w:style w:type="character" w:styleId="Uwydatnienie">
    <w:name w:val="Emphasis"/>
    <w:basedOn w:val="Domylnaczcionkaakapitu"/>
    <w:uiPriority w:val="39"/>
    <w:rsid w:val="00663E09"/>
    <w:rPr>
      <w:i/>
      <w:iCs/>
    </w:rPr>
  </w:style>
  <w:style w:type="paragraph" w:styleId="Bezodstpw">
    <w:name w:val="No Spacing"/>
    <w:uiPriority w:val="10"/>
    <w:qFormat/>
    <w:rsid w:val="00663E09"/>
    <w:pPr>
      <w:spacing w:after="0" w:line="240" w:lineRule="auto"/>
    </w:pPr>
  </w:style>
  <w:style w:type="paragraph" w:styleId="Akapitzlist">
    <w:name w:val="List Paragraph"/>
    <w:basedOn w:val="Normalny"/>
    <w:uiPriority w:val="59"/>
    <w:qFormat/>
    <w:rsid w:val="00663E09"/>
    <w:pPr>
      <w:spacing w:after="120" w:line="260" w:lineRule="atLeast"/>
      <w:ind w:left="720"/>
      <w:contextualSpacing/>
    </w:pPr>
  </w:style>
  <w:style w:type="paragraph" w:styleId="Cytat">
    <w:name w:val="Quote"/>
    <w:next w:val="Tekstpodstawowy"/>
    <w:link w:val="CytatZnak"/>
    <w:uiPriority w:val="23"/>
    <w:qFormat/>
    <w:rsid w:val="00663E09"/>
    <w:pPr>
      <w:spacing w:after="120" w:line="260" w:lineRule="atLeast"/>
      <w:ind w:left="851" w:right="851"/>
    </w:pPr>
    <w:rPr>
      <w:iCs/>
      <w:color w:val="FF7900" w:themeColor="accent1"/>
    </w:rPr>
  </w:style>
  <w:style w:type="character" w:customStyle="1" w:styleId="CytatZnak">
    <w:name w:val="Cytat Znak"/>
    <w:basedOn w:val="Domylnaczcionkaakapitu"/>
    <w:link w:val="Cytat"/>
    <w:uiPriority w:val="23"/>
    <w:rsid w:val="00663E09"/>
    <w:rPr>
      <w:iCs/>
      <w:color w:val="FF790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59"/>
    <w:qFormat/>
    <w:rsid w:val="00663E09"/>
    <w:pPr>
      <w:pBdr>
        <w:top w:val="single" w:sz="4" w:space="10" w:color="FF7900" w:themeColor="accent1"/>
        <w:bottom w:val="single" w:sz="4" w:space="10" w:color="FF7900" w:themeColor="accent1"/>
      </w:pBdr>
      <w:spacing w:before="360" w:after="360" w:line="260" w:lineRule="atLeast"/>
      <w:ind w:left="864" w:right="864"/>
      <w:jc w:val="center"/>
    </w:pPr>
    <w:rPr>
      <w:i/>
      <w:iCs/>
      <w:color w:val="FF7900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59"/>
    <w:rsid w:val="00663E09"/>
    <w:rPr>
      <w:i/>
      <w:iCs/>
      <w:color w:val="FF7900" w:themeColor="accent1"/>
    </w:rPr>
  </w:style>
  <w:style w:type="character" w:styleId="Wyrnieniedelikatne">
    <w:name w:val="Subtle Emphasis"/>
    <w:basedOn w:val="Domylnaczcionkaakapitu"/>
    <w:uiPriority w:val="39"/>
    <w:rsid w:val="00663E09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39"/>
    <w:rsid w:val="00663E09"/>
    <w:rPr>
      <w:i/>
      <w:iCs/>
      <w:color w:val="FF7900" w:themeColor="accent1"/>
    </w:rPr>
  </w:style>
  <w:style w:type="character" w:styleId="Odwoaniedelikatne">
    <w:name w:val="Subtle Reference"/>
    <w:basedOn w:val="Domylnaczcionkaakapitu"/>
    <w:uiPriority w:val="59"/>
    <w:qFormat/>
    <w:rsid w:val="00663E09"/>
    <w:rPr>
      <w:smallCaps/>
      <w:color w:val="5A5A5A" w:themeColor="text1" w:themeTint="A5"/>
    </w:rPr>
  </w:style>
  <w:style w:type="character" w:styleId="Odwoanieintensywne">
    <w:name w:val="Intense Reference"/>
    <w:basedOn w:val="Domylnaczcionkaakapitu"/>
    <w:uiPriority w:val="59"/>
    <w:qFormat/>
    <w:rsid w:val="00663E09"/>
    <w:rPr>
      <w:b/>
      <w:bCs/>
      <w:smallCaps/>
      <w:color w:val="FF7900" w:themeColor="accent1"/>
      <w:spacing w:val="5"/>
    </w:rPr>
  </w:style>
  <w:style w:type="character" w:styleId="Tytuksiki">
    <w:name w:val="Book Title"/>
    <w:basedOn w:val="Domylnaczcionkaakapitu"/>
    <w:uiPriority w:val="59"/>
    <w:rsid w:val="00663E09"/>
    <w:rPr>
      <w:b/>
      <w:bCs/>
      <w:i/>
      <w:iCs/>
      <w:spacing w:val="5"/>
    </w:rPr>
  </w:style>
  <w:style w:type="paragraph" w:styleId="Tytu">
    <w:name w:val="Title"/>
    <w:basedOn w:val="Normalny"/>
    <w:next w:val="Normalny"/>
    <w:link w:val="TytuZnak"/>
    <w:uiPriority w:val="10"/>
    <w:rsid w:val="001A5E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5E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rsid w:val="001A5E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A5E18"/>
    <w:rPr>
      <w:rFonts w:eastAsiaTheme="majorEastAsia" w:cstheme="majorBidi"/>
      <w:color w:val="595959" w:themeColor="text1" w:themeTint="A6"/>
      <w:spacing w:val="15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range">
      <a:dk1>
        <a:srgbClr val="000000"/>
      </a:dk1>
      <a:lt1>
        <a:sysClr val="window" lastClr="FFFFFF"/>
      </a:lt1>
      <a:dk2>
        <a:srgbClr val="000000"/>
      </a:dk2>
      <a:lt2>
        <a:srgbClr val="595959"/>
      </a:lt2>
      <a:accent1>
        <a:srgbClr val="FF7900"/>
      </a:accent1>
      <a:accent2>
        <a:srgbClr val="4BB4E6"/>
      </a:accent2>
      <a:accent3>
        <a:srgbClr val="50BE87"/>
      </a:accent3>
      <a:accent4>
        <a:srgbClr val="FFB4E6"/>
      </a:accent4>
      <a:accent5>
        <a:srgbClr val="A885D8"/>
      </a:accent5>
      <a:accent6>
        <a:srgbClr val="FFD200"/>
      </a:accent6>
      <a:hlink>
        <a:srgbClr val="FF7900"/>
      </a:hlink>
      <a:folHlink>
        <a:srgbClr val="7F3C00"/>
      </a:folHlink>
    </a:clrScheme>
    <a:fontScheme name="Orange">
      <a:majorFont>
        <a:latin typeface="Helvetica 75 Bold"/>
        <a:ea typeface=""/>
        <a:cs typeface=""/>
      </a:majorFont>
      <a:minorFont>
        <a:latin typeface="Helvetica 55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6c818a6-e1a0-4a6e-a969-20d857c5dc62}" enabled="1" method="Standard" siteId="{90c7a20a-f34b-40bf-bc48-b9253b6f5d20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523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Orange - pusty</vt:lpstr>
    </vt:vector>
  </TitlesOfParts>
  <Company>Orange Polska</Company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Orange - pusty</dc:title>
  <dc:subject/>
  <dc:creator>BERLIŃSKA Monika O-PL/Korpo</dc:creator>
  <cp:keywords/>
  <dc:description/>
  <cp:lastModifiedBy>BERLIŃSKA Monika O-PL</cp:lastModifiedBy>
  <cp:revision>3</cp:revision>
  <dcterms:created xsi:type="dcterms:W3CDTF">2026-10-09T10:21:00Z</dcterms:created>
  <dcterms:modified xsi:type="dcterms:W3CDTF">2026-10-09T10:23:00Z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6379189f,44e3b8f9,512c5e2d</vt:lpwstr>
  </property>
  <property fmtid="{D5CDD505-2E9C-101B-9397-08002B2CF9AE}" pid="3" name="ClassificationContentMarkingFooterFontProps">
    <vt:lpwstr>#ed7d31,8,Helvetica 75 Bold</vt:lpwstr>
  </property>
  <property fmtid="{D5CDD505-2E9C-101B-9397-08002B2CF9AE}" pid="4" name="ClassificationContentMarkingFooterText">
    <vt:lpwstr>Orange Restricted</vt:lpwstr>
  </property>
</Properties>
</file>